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E96">
        <w:rPr>
          <w:rFonts w:ascii="Times New Roman" w:hAnsi="Times New Roman" w:cs="Times New Roman"/>
          <w:b/>
          <w:sz w:val="24"/>
          <w:szCs w:val="24"/>
        </w:rPr>
        <w:t>Review of Two Articles</w:t>
      </w: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>Name:</w:t>
      </w:r>
    </w:p>
    <w:p w:rsidR="00EA7E96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>Institution:</w:t>
      </w:r>
    </w:p>
    <w:p w:rsidR="00EA7E96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>Course:</w:t>
      </w:r>
    </w:p>
    <w:p w:rsidR="00EA7E96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>Instructor:</w:t>
      </w:r>
    </w:p>
    <w:p w:rsidR="00EA7E96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>Date:</w:t>
      </w: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3AE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E96">
        <w:rPr>
          <w:rFonts w:ascii="Times New Roman" w:hAnsi="Times New Roman" w:cs="Times New Roman"/>
          <w:b/>
          <w:sz w:val="24"/>
          <w:szCs w:val="24"/>
        </w:rPr>
        <w:lastRenderedPageBreak/>
        <w:t>Review of Two Articles</w:t>
      </w:r>
    </w:p>
    <w:p w:rsidR="00182786" w:rsidRPr="00EA7E96" w:rsidRDefault="00145302" w:rsidP="00EA7E96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 xml:space="preserve">Because of the regulations put in place almost a decade back, companies that grow, import, and transport food </w:t>
      </w:r>
      <w:r w:rsidR="00956FF6">
        <w:rPr>
          <w:rFonts w:ascii="Times New Roman" w:hAnsi="Times New Roman" w:cs="Times New Roman"/>
          <w:sz w:val="24"/>
          <w:szCs w:val="24"/>
        </w:rPr>
        <w:t xml:space="preserve">are presently keen </w:t>
      </w:r>
      <w:r w:rsidRPr="00EA7E96">
        <w:rPr>
          <w:rFonts w:ascii="Times New Roman" w:hAnsi="Times New Roman" w:cs="Times New Roman"/>
          <w:sz w:val="24"/>
          <w:szCs w:val="24"/>
        </w:rPr>
        <w:t xml:space="preserve">to limit the dangers of food contamination. Every food handling establishment must adhere to safety </w:t>
      </w:r>
      <w:r w:rsidR="00756866" w:rsidRPr="00EA7E96">
        <w:rPr>
          <w:rFonts w:ascii="Times New Roman" w:hAnsi="Times New Roman" w:cs="Times New Roman"/>
          <w:sz w:val="24"/>
          <w:szCs w:val="24"/>
        </w:rPr>
        <w:t>guidelines,</w:t>
      </w:r>
      <w:r w:rsidRPr="00EA7E96">
        <w:rPr>
          <w:rFonts w:ascii="Times New Roman" w:hAnsi="Times New Roman" w:cs="Times New Roman"/>
          <w:sz w:val="24"/>
          <w:szCs w:val="24"/>
        </w:rPr>
        <w:t xml:space="preserve"> including the risk-based measures that ensure food is safe for human and animal consumption.</w:t>
      </w:r>
      <w:r w:rsidR="00756866" w:rsidRPr="00EA7E96">
        <w:rPr>
          <w:rFonts w:ascii="Times New Roman" w:hAnsi="Times New Roman" w:cs="Times New Roman"/>
          <w:sz w:val="24"/>
          <w:szCs w:val="24"/>
        </w:rPr>
        <w:t xml:space="preserve"> In addition, the rates of food-borne illnesses </w:t>
      </w:r>
      <w:r w:rsidR="0039740F" w:rsidRPr="00EA7E96">
        <w:rPr>
          <w:rFonts w:ascii="Times New Roman" w:hAnsi="Times New Roman" w:cs="Times New Roman"/>
          <w:sz w:val="24"/>
          <w:szCs w:val="24"/>
        </w:rPr>
        <w:t>have decreased</w:t>
      </w:r>
      <w:r w:rsidR="00C349B1" w:rsidRPr="00EA7E96">
        <w:rPr>
          <w:rFonts w:ascii="Times New Roman" w:hAnsi="Times New Roman" w:cs="Times New Roman"/>
          <w:sz w:val="24"/>
          <w:szCs w:val="24"/>
        </w:rPr>
        <w:t>, but much needs to be done</w:t>
      </w:r>
      <w:r w:rsidR="0039740F" w:rsidRPr="00EA7E96">
        <w:rPr>
          <w:rFonts w:ascii="Times New Roman" w:hAnsi="Times New Roman" w:cs="Times New Roman"/>
          <w:sz w:val="24"/>
          <w:szCs w:val="24"/>
        </w:rPr>
        <w:t>. Companies ensure that they comply with the regulatory requirements prescribed under the FSMA, but back at home, how food is handled, cooked, and prepared can still result in food-borne diseases.</w:t>
      </w:r>
    </w:p>
    <w:p w:rsidR="0039740F" w:rsidRPr="00EA7E96" w:rsidRDefault="00145302" w:rsidP="00EA7E96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ab/>
        <w:t xml:space="preserve">The ten to </w:t>
      </w:r>
      <w:r w:rsidRPr="00EA7E96">
        <w:rPr>
          <w:rFonts w:ascii="Times New Roman" w:hAnsi="Times New Roman" w:cs="Times New Roman"/>
          <w:sz w:val="24"/>
          <w:szCs w:val="24"/>
        </w:rPr>
        <w:t>twenty-five-year-old regulations consta</w:t>
      </w:r>
      <w:r w:rsidR="009F4B6A" w:rsidRPr="00EA7E96">
        <w:rPr>
          <w:rFonts w:ascii="Times New Roman" w:hAnsi="Times New Roman" w:cs="Times New Roman"/>
          <w:sz w:val="24"/>
          <w:szCs w:val="24"/>
        </w:rPr>
        <w:t>ntly monitor</w:t>
      </w:r>
      <w:r w:rsidR="00686B7B">
        <w:rPr>
          <w:rFonts w:ascii="Times New Roman" w:hAnsi="Times New Roman" w:cs="Times New Roman"/>
          <w:sz w:val="24"/>
          <w:szCs w:val="24"/>
        </w:rPr>
        <w:t>ed</w:t>
      </w:r>
      <w:r w:rsidR="009F4B6A" w:rsidRPr="00EA7E96">
        <w:rPr>
          <w:rFonts w:ascii="Times New Roman" w:hAnsi="Times New Roman" w:cs="Times New Roman"/>
          <w:sz w:val="24"/>
          <w:szCs w:val="24"/>
        </w:rPr>
        <w:t xml:space="preserve"> and improve</w:t>
      </w:r>
      <w:r w:rsidR="00686B7B">
        <w:rPr>
          <w:rFonts w:ascii="Times New Roman" w:hAnsi="Times New Roman" w:cs="Times New Roman"/>
          <w:sz w:val="24"/>
          <w:szCs w:val="24"/>
        </w:rPr>
        <w:t>d</w:t>
      </w:r>
      <w:r w:rsidR="009F4B6A" w:rsidRPr="00EA7E96">
        <w:rPr>
          <w:rFonts w:ascii="Times New Roman" w:hAnsi="Times New Roman" w:cs="Times New Roman"/>
          <w:sz w:val="24"/>
          <w:szCs w:val="24"/>
        </w:rPr>
        <w:t xml:space="preserve"> by </w:t>
      </w:r>
      <w:r w:rsidRPr="00EA7E96">
        <w:rPr>
          <w:rFonts w:ascii="Times New Roman" w:hAnsi="Times New Roman" w:cs="Times New Roman"/>
          <w:sz w:val="24"/>
          <w:szCs w:val="24"/>
        </w:rPr>
        <w:t xml:space="preserve">the relevant bodies tasked with overseeing their implementations lack adequate resources. </w:t>
      </w:r>
      <w:r w:rsidR="00EA7E96">
        <w:rPr>
          <w:rFonts w:ascii="Times New Roman" w:hAnsi="Times New Roman" w:cs="Times New Roman"/>
          <w:sz w:val="24"/>
          <w:szCs w:val="24"/>
        </w:rPr>
        <w:t>According to Y</w:t>
      </w:r>
      <w:r w:rsidR="00EA7E96" w:rsidRPr="00EA7E96">
        <w:rPr>
          <w:rFonts w:ascii="Times New Roman" w:hAnsi="Times New Roman" w:cs="Times New Roman"/>
          <w:sz w:val="24"/>
          <w:szCs w:val="24"/>
        </w:rPr>
        <w:t>iannas (2011), t</w:t>
      </w:r>
      <w:r w:rsidRPr="00EA7E96">
        <w:rPr>
          <w:rFonts w:ascii="Times New Roman" w:hAnsi="Times New Roman" w:cs="Times New Roman"/>
          <w:sz w:val="24"/>
          <w:szCs w:val="24"/>
        </w:rPr>
        <w:t xml:space="preserve">he Food Safety Modernization Act (FSMA) has significantly altered </w:t>
      </w:r>
      <w:r w:rsidRPr="00EA7E96">
        <w:rPr>
          <w:rFonts w:ascii="Times New Roman" w:hAnsi="Times New Roman" w:cs="Times New Roman"/>
          <w:sz w:val="24"/>
          <w:szCs w:val="24"/>
        </w:rPr>
        <w:t>oversight and regulation of yield and food shippe</w:t>
      </w:r>
      <w:bookmarkStart w:id="0" w:name="_GoBack"/>
      <w:bookmarkEnd w:id="0"/>
      <w:r w:rsidRPr="00EA7E96">
        <w:rPr>
          <w:rFonts w:ascii="Times New Roman" w:hAnsi="Times New Roman" w:cs="Times New Roman"/>
          <w:sz w:val="24"/>
          <w:szCs w:val="24"/>
        </w:rPr>
        <w:t xml:space="preserve">rs. Under FSMA, there are scientific, regulatory requirements for expanding, processing, prepping, and storing foods. Importers are accountable for maintaining </w:t>
      </w:r>
      <w:r w:rsidRPr="00EA7E96">
        <w:rPr>
          <w:rFonts w:ascii="Times New Roman" w:hAnsi="Times New Roman" w:cs="Times New Roman"/>
          <w:sz w:val="24"/>
          <w:szCs w:val="24"/>
        </w:rPr>
        <w:t>their foreign affiliates comply with</w:t>
      </w:r>
      <w:r w:rsidRPr="00EA7E96">
        <w:rPr>
          <w:rFonts w:ascii="Times New Roman" w:hAnsi="Times New Roman" w:cs="Times New Roman"/>
          <w:sz w:val="24"/>
          <w:szCs w:val="24"/>
        </w:rPr>
        <w:t xml:space="preserve"> n</w:t>
      </w:r>
      <w:r w:rsidRPr="00EA7E96">
        <w:rPr>
          <w:rFonts w:ascii="Times New Roman" w:hAnsi="Times New Roman" w:cs="Times New Roman"/>
          <w:sz w:val="24"/>
          <w:szCs w:val="24"/>
        </w:rPr>
        <w:t>ew FDA safety regulations to reduce the risk. There is a system in place to certify third-party consultants who perform a food safety inspection of outsiders.</w:t>
      </w:r>
    </w:p>
    <w:p w:rsidR="00104C5F" w:rsidRPr="00EA7E96" w:rsidRDefault="00145302" w:rsidP="00EA7E96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industry perceives </w:t>
      </w:r>
      <w:r w:rsidR="00D564A3" w:rsidRPr="00EA7E96">
        <w:rPr>
          <w:rFonts w:ascii="Times New Roman" w:hAnsi="Times New Roman" w:cs="Times New Roman"/>
          <w:sz w:val="24"/>
          <w:szCs w:val="24"/>
        </w:rPr>
        <w:t>the said regulatory framework to increase the cost of food while minimally changing food safety</w:t>
      </w:r>
      <w:r w:rsidR="00EA7E96">
        <w:rPr>
          <w:rFonts w:ascii="Times New Roman" w:hAnsi="Times New Roman" w:cs="Times New Roman"/>
          <w:sz w:val="24"/>
          <w:szCs w:val="24"/>
        </w:rPr>
        <w:t xml:space="preserve"> (Williams, 2015)</w:t>
      </w:r>
      <w:r w:rsidR="00D564A3" w:rsidRPr="00EA7E96">
        <w:rPr>
          <w:rFonts w:ascii="Times New Roman" w:hAnsi="Times New Roman" w:cs="Times New Roman"/>
          <w:sz w:val="24"/>
          <w:szCs w:val="24"/>
        </w:rPr>
        <w:t>. Also, there is a feeling that the approach taken with these regulations lacks a modern aspect. Instead, industry experts argue that food manufacturers are being told how to produce their food products. The bodies charged with oversight only inspec</w:t>
      </w:r>
      <w:r w:rsidR="0043569E" w:rsidRPr="00EA7E96">
        <w:rPr>
          <w:rFonts w:ascii="Times New Roman" w:hAnsi="Times New Roman" w:cs="Times New Roman"/>
          <w:sz w:val="24"/>
          <w:szCs w:val="24"/>
        </w:rPr>
        <w:t xml:space="preserve">t food producers for </w:t>
      </w:r>
      <w:r w:rsidR="00832917" w:rsidRPr="00EA7E96">
        <w:rPr>
          <w:rFonts w:ascii="Times New Roman" w:hAnsi="Times New Roman" w:cs="Times New Roman"/>
          <w:sz w:val="24"/>
          <w:szCs w:val="24"/>
        </w:rPr>
        <w:t>comp</w:t>
      </w:r>
      <w:r w:rsidR="00832917">
        <w:rPr>
          <w:rFonts w:ascii="Times New Roman" w:hAnsi="Times New Roman" w:cs="Times New Roman"/>
          <w:sz w:val="24"/>
          <w:szCs w:val="24"/>
        </w:rPr>
        <w:t>liance,</w:t>
      </w:r>
      <w:r w:rsidR="00BA19AC">
        <w:rPr>
          <w:rFonts w:ascii="Times New Roman" w:hAnsi="Times New Roman" w:cs="Times New Roman"/>
          <w:sz w:val="24"/>
          <w:szCs w:val="24"/>
        </w:rPr>
        <w:t xml:space="preserve"> an </w:t>
      </w:r>
      <w:r w:rsidR="0043569E" w:rsidRPr="00EA7E96">
        <w:rPr>
          <w:rFonts w:ascii="Times New Roman" w:hAnsi="Times New Roman" w:cs="Times New Roman"/>
          <w:sz w:val="24"/>
          <w:szCs w:val="24"/>
        </w:rPr>
        <w:t xml:space="preserve">outdated approach. According to Williams (2015), </w:t>
      </w:r>
      <w:r w:rsidR="00C349B1" w:rsidRPr="00EA7E96">
        <w:rPr>
          <w:rFonts w:ascii="Times New Roman" w:hAnsi="Times New Roman" w:cs="Times New Roman"/>
          <w:sz w:val="24"/>
          <w:szCs w:val="24"/>
        </w:rPr>
        <w:t xml:space="preserve">two items should be present for the food safety act to achieve its purpose; a </w:t>
      </w:r>
      <w:r w:rsidR="00C349B1" w:rsidRPr="00EA7E96">
        <w:rPr>
          <w:rFonts w:ascii="Times New Roman" w:hAnsi="Times New Roman" w:cs="Times New Roman"/>
          <w:sz w:val="24"/>
          <w:szCs w:val="24"/>
        </w:rPr>
        <w:lastRenderedPageBreak/>
        <w:t>problem and a degree of efficiency at addressing the issue. Presently, the two approaches are lacking in the food safety regulatory framework.</w:t>
      </w:r>
    </w:p>
    <w:p w:rsidR="00EA7E96" w:rsidRDefault="00145302" w:rsidP="00EA7E96">
      <w:pPr>
        <w:spacing w:after="0" w:line="480" w:lineRule="auto"/>
        <w:ind w:firstLine="720"/>
        <w:contextualSpacing/>
        <w:rPr>
          <w:rFonts w:ascii="Calibri" w:eastAsia="Times New Roman" w:hAnsi="Calibri" w:cs="Calibri"/>
          <w:color w:val="000000"/>
        </w:rPr>
      </w:pPr>
      <w:r w:rsidRPr="00EA7E96">
        <w:rPr>
          <w:rFonts w:ascii="Times New Roman" w:hAnsi="Times New Roman" w:cs="Times New Roman"/>
          <w:sz w:val="24"/>
          <w:szCs w:val="24"/>
        </w:rPr>
        <w:t xml:space="preserve">The public perception is that FSMA is destined for failure. Though the act is in place, the bodies charged with implementing it lack adequate funding, there is a poor </w:t>
      </w:r>
      <w:r w:rsidRPr="00EA7E96">
        <w:rPr>
          <w:rFonts w:ascii="Times New Roman" w:hAnsi="Times New Roman" w:cs="Times New Roman"/>
          <w:sz w:val="24"/>
          <w:szCs w:val="24"/>
        </w:rPr>
        <w:t>relationship between the FDA and the food manufacturers. More importantly, the FSMA is based on an outdated way of thinking about improving food safety.</w:t>
      </w:r>
      <w:r w:rsidRPr="00EA7E96">
        <w:rPr>
          <w:rFonts w:ascii="Calibri" w:eastAsia="Times New Roman" w:hAnsi="Calibri" w:cs="Calibri"/>
          <w:color w:val="000000"/>
        </w:rPr>
        <w:t xml:space="preserve"> </w:t>
      </w: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Default="00EA7E96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96" w:rsidRPr="00EA7E96" w:rsidRDefault="00145302" w:rsidP="00EA7E9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E96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EA7E96" w:rsidRPr="00EA7E96" w:rsidRDefault="00145302" w:rsidP="003B0FAD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>Williams, R. (2015, August 31). </w:t>
      </w:r>
      <w:r w:rsidRPr="00EA7E96">
        <w:rPr>
          <w:rFonts w:ascii="Times New Roman" w:hAnsi="Times New Roman" w:cs="Times New Roman"/>
          <w:i/>
          <w:iCs/>
          <w:sz w:val="24"/>
          <w:szCs w:val="24"/>
        </w:rPr>
        <w:t>FSMA: No safety, no modernization</w:t>
      </w:r>
      <w:r w:rsidRPr="00EA7E96">
        <w:rPr>
          <w:rFonts w:ascii="Times New Roman" w:hAnsi="Times New Roman" w:cs="Times New Roman"/>
          <w:sz w:val="24"/>
          <w:szCs w:val="24"/>
        </w:rPr>
        <w:t>. Food Sa</w:t>
      </w:r>
      <w:r w:rsidRPr="00EA7E96">
        <w:rPr>
          <w:rFonts w:ascii="Times New Roman" w:hAnsi="Times New Roman" w:cs="Times New Roman"/>
          <w:sz w:val="24"/>
          <w:szCs w:val="24"/>
        </w:rPr>
        <w:t>fety News. </w:t>
      </w:r>
      <w:hyperlink r:id="rId6" w:anchor=".V7bvEJgrI2w" w:history="1">
        <w:r w:rsidRPr="00EA7E96">
          <w:rPr>
            <w:rStyle w:val="Hyperlink"/>
            <w:rFonts w:ascii="Times New Roman" w:hAnsi="Times New Roman" w:cs="Times New Roman"/>
            <w:sz w:val="24"/>
            <w:szCs w:val="24"/>
          </w:rPr>
          <w:t>https://www.foodsafetynews.com/2015/08/fsma-no-safety-no-modernization/#.V7bvEJgrI2w</w:t>
        </w:r>
      </w:hyperlink>
    </w:p>
    <w:p w:rsidR="00EA7E96" w:rsidRPr="00EA7E96" w:rsidRDefault="00145302" w:rsidP="003B0FAD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EA7E96">
        <w:rPr>
          <w:rFonts w:ascii="Times New Roman" w:hAnsi="Times New Roman" w:cs="Times New Roman"/>
          <w:sz w:val="24"/>
          <w:szCs w:val="24"/>
        </w:rPr>
        <w:t>Yiannas, F. (2011, January 4). </w:t>
      </w:r>
      <w:r w:rsidRPr="00EA7E96">
        <w:rPr>
          <w:rFonts w:ascii="Times New Roman" w:hAnsi="Times New Roman" w:cs="Times New Roman"/>
          <w:i/>
          <w:iCs/>
          <w:sz w:val="24"/>
          <w:szCs w:val="24"/>
        </w:rPr>
        <w:t xml:space="preserve">The FDA Food Safety </w:t>
      </w:r>
      <w:r w:rsidRPr="00EA7E96">
        <w:rPr>
          <w:rFonts w:ascii="Times New Roman" w:hAnsi="Times New Roman" w:cs="Times New Roman"/>
          <w:i/>
          <w:iCs/>
          <w:sz w:val="24"/>
          <w:szCs w:val="24"/>
        </w:rPr>
        <w:t>Modernization Act at 10: Reflecting on progress</w:t>
      </w:r>
      <w:r w:rsidRPr="00EA7E96">
        <w:rPr>
          <w:rFonts w:ascii="Times New Roman" w:hAnsi="Times New Roman" w:cs="Times New Roman"/>
          <w:sz w:val="24"/>
          <w:szCs w:val="24"/>
        </w:rPr>
        <w:t>. U.S. Food and Drug Administration. </w:t>
      </w:r>
      <w:hyperlink r:id="rId7" w:history="1">
        <w:r w:rsidRPr="00EA7E96">
          <w:rPr>
            <w:rStyle w:val="Hyperlink"/>
            <w:rFonts w:ascii="Times New Roman" w:hAnsi="Times New Roman" w:cs="Times New Roman"/>
            <w:sz w:val="24"/>
            <w:szCs w:val="24"/>
          </w:rPr>
          <w:t>https://www.fda.gov/news-events/fda</w:t>
        </w:r>
        <w:r w:rsidRPr="00EA7E96">
          <w:rPr>
            <w:rStyle w:val="Hyperlink"/>
            <w:rFonts w:ascii="Times New Roman" w:hAnsi="Times New Roman" w:cs="Times New Roman"/>
            <w:sz w:val="24"/>
            <w:szCs w:val="24"/>
          </w:rPr>
          <w:t>-voices/fda-food-safety-modernization-act-10-reflecting-our-progress-and-path-forward</w:t>
        </w:r>
      </w:hyperlink>
    </w:p>
    <w:p w:rsidR="00C349B1" w:rsidRPr="00EA7E96" w:rsidRDefault="00C349B1" w:rsidP="003B0FAD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C349B1" w:rsidRPr="00EA7E9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302" w:rsidRDefault="00145302">
      <w:pPr>
        <w:spacing w:after="0" w:line="240" w:lineRule="auto"/>
      </w:pPr>
      <w:r>
        <w:separator/>
      </w:r>
    </w:p>
  </w:endnote>
  <w:endnote w:type="continuationSeparator" w:id="0">
    <w:p w:rsidR="00145302" w:rsidRDefault="0014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302" w:rsidRDefault="00145302">
      <w:pPr>
        <w:spacing w:after="0" w:line="240" w:lineRule="auto"/>
      </w:pPr>
      <w:r>
        <w:separator/>
      </w:r>
    </w:p>
  </w:footnote>
  <w:footnote w:type="continuationSeparator" w:id="0">
    <w:p w:rsidR="00145302" w:rsidRDefault="0014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92346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82786" w:rsidRDefault="001453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8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2786" w:rsidRDefault="001827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86"/>
    <w:rsid w:val="00104C5F"/>
    <w:rsid w:val="00145302"/>
    <w:rsid w:val="00182786"/>
    <w:rsid w:val="002C0493"/>
    <w:rsid w:val="003139F0"/>
    <w:rsid w:val="0039740F"/>
    <w:rsid w:val="003B0FAD"/>
    <w:rsid w:val="00400416"/>
    <w:rsid w:val="0043569E"/>
    <w:rsid w:val="00442C1E"/>
    <w:rsid w:val="00686B7B"/>
    <w:rsid w:val="006A08B5"/>
    <w:rsid w:val="00756866"/>
    <w:rsid w:val="00832917"/>
    <w:rsid w:val="00842454"/>
    <w:rsid w:val="008C43AE"/>
    <w:rsid w:val="00956FF6"/>
    <w:rsid w:val="009F4B6A"/>
    <w:rsid w:val="00BA19AC"/>
    <w:rsid w:val="00C349B1"/>
    <w:rsid w:val="00D564A3"/>
    <w:rsid w:val="00EA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A344E"/>
  <w15:chartTrackingRefBased/>
  <w15:docId w15:val="{ABCB1991-9CE4-453C-BBD7-A63FBCA2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786"/>
  </w:style>
  <w:style w:type="paragraph" w:styleId="Footer">
    <w:name w:val="footer"/>
    <w:basedOn w:val="Normal"/>
    <w:link w:val="FooterChar"/>
    <w:uiPriority w:val="99"/>
    <w:unhideWhenUsed/>
    <w:rsid w:val="0018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786"/>
  </w:style>
  <w:style w:type="character" w:styleId="Hyperlink">
    <w:name w:val="Hyperlink"/>
    <w:basedOn w:val="DefaultParagraphFont"/>
    <w:uiPriority w:val="99"/>
    <w:unhideWhenUsed/>
    <w:rsid w:val="00EA7E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da.gov/news-events/fda-voices/fda-food-safety-modernization-act-10-reflecting-our-progress-and-path-forwar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odsafetynews.com/2015/08/fsma-no-safety-no-modernizatio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HP</cp:lastModifiedBy>
  <cp:revision>11</cp:revision>
  <dcterms:created xsi:type="dcterms:W3CDTF">2021-09-07T09:44:00Z</dcterms:created>
  <dcterms:modified xsi:type="dcterms:W3CDTF">2021-09-07T15:02:00Z</dcterms:modified>
</cp:coreProperties>
</file>